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DIÁRIAS E OU RESSARCIM. DESPESAS - RELAÇÃO DE TOMADORES/USUÁRIOS –</w:t>
      </w:r>
      <w:r w:rsidRPr="00FD7D85">
        <w:rPr>
          <w:rFonts w:ascii="Arial" w:eastAsia="Calibri" w:hAnsi="Arial" w:cs="Arial"/>
          <w:b/>
          <w:bCs/>
          <w:spacing w:val="-5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VEREADORES</w:t>
      </w:r>
      <w:r w:rsidRPr="00FD7D85">
        <w:rPr>
          <w:rFonts w:ascii="Arial" w:eastAsia="Calibri" w:hAnsi="Arial" w:cs="Arial"/>
          <w:b/>
          <w:bCs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b/>
          <w:bCs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SERVIDORES/</w:t>
      </w:r>
      <w:r w:rsidR="00C62831">
        <w:rPr>
          <w:rFonts w:ascii="Arial" w:eastAsia="Calibri" w:hAnsi="Arial" w:cs="Arial"/>
          <w:b/>
          <w:bCs/>
          <w:sz w:val="24"/>
          <w:szCs w:val="24"/>
          <w:lang w:val="pt-PT"/>
        </w:rPr>
        <w:t>SETEMBRO</w:t>
      </w:r>
      <w:r>
        <w:rPr>
          <w:rFonts w:ascii="Arial" w:eastAsia="Calibri" w:hAnsi="Arial" w:cs="Arial"/>
          <w:b/>
          <w:bCs/>
          <w:sz w:val="24"/>
          <w:szCs w:val="24"/>
          <w:lang w:val="pt-PT"/>
        </w:rPr>
        <w:t>/2025</w:t>
      </w:r>
    </w:p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957"/>
        <w:gridCol w:w="1177"/>
        <w:gridCol w:w="1559"/>
        <w:gridCol w:w="1134"/>
        <w:gridCol w:w="1507"/>
        <w:gridCol w:w="5528"/>
      </w:tblGrid>
      <w:tr w:rsidR="00FD7D85" w:rsidRPr="00FD7D85" w:rsidTr="00FD7D85">
        <w:trPr>
          <w:trHeight w:val="53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Data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Tomador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07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V.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14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Total-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Destino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Entidade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Promotora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Evento/Curso/Seminário</w:t>
            </w:r>
          </w:p>
        </w:tc>
      </w:tr>
      <w:tr w:rsidR="007436B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217F" w:rsidRDefault="00C62831" w:rsidP="0044217F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23/09/2025 à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>26/09/2025</w:t>
            </w:r>
            <w:r w:rsidR="00E43AF0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C62831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Marcia Muller Pedrolo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C62831" w:rsidP="00E43AF0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</w:t>
            </w:r>
            <w:r w:rsidR="002C5DE2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2.2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F9256E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ICAGES</w:t>
            </w:r>
            <w:r w:rsidR="0044217F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C62831" w:rsidP="00E43AF0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Gestão e Fiscalização Avançada: Licitação, Contratação e Governança Eficiente. </w:t>
            </w:r>
          </w:p>
        </w:tc>
      </w:tr>
      <w:tr w:rsidR="00C62831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C62831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23/09/2025 à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 xml:space="preserve">25/09/2025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C62831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Tainara Fernanda Arndt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C62831" w:rsidP="00C62831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Pr="00FD7D85" w:rsidRDefault="00C62831" w:rsidP="0093347A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93347A">
              <w:rPr>
                <w:rFonts w:ascii="Arial" w:eastAsia="Calibri" w:hAnsi="Arial" w:cs="Arial"/>
                <w:sz w:val="24"/>
                <w:szCs w:val="24"/>
                <w:lang w:val="pt-PT"/>
              </w:rPr>
              <w:t>1.925</w:t>
            </w:r>
            <w:bookmarkStart w:id="0" w:name="_GoBack"/>
            <w:bookmarkEnd w:id="0"/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Pr="00FD7D85" w:rsidRDefault="00C62831" w:rsidP="00C62831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C62831" w:rsidP="00C62831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ICAGES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831" w:rsidRDefault="00C62831" w:rsidP="00C62831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Gestão e Fiscalização Avançada: Licitação, Contratação e Governança Eficiente. </w:t>
            </w:r>
          </w:p>
        </w:tc>
      </w:tr>
      <w:tr w:rsidR="002C5DE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23/09/2025 à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>26/09/2025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Roque Luft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Pr="00FD7D85" w:rsidRDefault="002C5DE2" w:rsidP="002C5DE2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R$ 2.200,00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INLEGIS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C5DE2">
              <w:rPr>
                <w:rFonts w:ascii="Arial" w:eastAsia="Calibri" w:hAnsi="Arial" w:cs="Arial"/>
                <w:sz w:val="24"/>
                <w:szCs w:val="24"/>
              </w:rPr>
              <w:t>Curso Prático de Comunicação e Oratória para Agentes Público: Desenvolvendo sua Oratória no Setor Público - Aprimorando suas habilidades de comunicação com a sociedade e temas relevantes para o Poder Legislativo e Executivo.</w:t>
            </w:r>
          </w:p>
        </w:tc>
      </w:tr>
      <w:tr w:rsidR="002C5DE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23/09/2025 à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>26/09/2025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Renato de Almeida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Pr="00FD7D85" w:rsidRDefault="002C5DE2" w:rsidP="002C5DE2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R$ 2.200,00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INLEGIS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C5DE2">
              <w:rPr>
                <w:rFonts w:ascii="Arial" w:eastAsia="Calibri" w:hAnsi="Arial" w:cs="Arial"/>
                <w:sz w:val="24"/>
                <w:szCs w:val="24"/>
              </w:rPr>
              <w:t xml:space="preserve">Curso Prático de Comunicação e Oratória para Agentes Público: Desenvolvendo sua Oratória no Setor Público - Aprimorando suas habilidades de </w:t>
            </w:r>
            <w:r w:rsidRPr="002C5DE2">
              <w:rPr>
                <w:rFonts w:ascii="Arial" w:eastAsia="Calibri" w:hAnsi="Arial" w:cs="Arial"/>
                <w:sz w:val="24"/>
                <w:szCs w:val="24"/>
              </w:rPr>
              <w:lastRenderedPageBreak/>
              <w:t>comunicação com a sociedade e temas relevantes para o Poder Legislativo e Executivo.</w:t>
            </w:r>
          </w:p>
        </w:tc>
      </w:tr>
      <w:tr w:rsidR="002C5DE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lastRenderedPageBreak/>
              <w:t>23/09/2025 à</w:t>
            </w: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br/>
              <w:t>26/09/2025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Artêmio Gross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Pr="00FD7D85" w:rsidRDefault="002C5DE2" w:rsidP="002C5DE2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R$ 2.200,00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INLEGIS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DE2" w:rsidRDefault="002C5DE2" w:rsidP="002C5DE2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2C5DE2">
              <w:rPr>
                <w:rFonts w:ascii="Arial" w:eastAsia="Calibri" w:hAnsi="Arial" w:cs="Arial"/>
                <w:sz w:val="24"/>
                <w:szCs w:val="24"/>
              </w:rPr>
              <w:t>Curso Prático de Comunicação e Oratória para Agentes Público: Desenvolvendo sua Oratória no Setor Público - Aprimorando suas habilidades de comunicação com a sociedade e temas relevantes para o Poder Legislativo e Executivo.</w:t>
            </w:r>
          </w:p>
        </w:tc>
      </w:tr>
    </w:tbl>
    <w:p w:rsidR="00FD7D85" w:rsidRPr="00FD7D85" w:rsidRDefault="00FD7D85" w:rsidP="00FD7D85">
      <w:pPr>
        <w:widowControl w:val="0"/>
        <w:autoSpaceDE w:val="0"/>
        <w:autoSpaceDN w:val="0"/>
        <w:spacing w:after="0" w:line="254" w:lineRule="auto"/>
        <w:ind w:right="394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1: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Ressarcimento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despesas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inclui,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alimentação,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transporte/locomoção/estacionamento/pedágio,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inscrição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indenização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utilização de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veículo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próprio;</w:t>
      </w:r>
    </w:p>
    <w:p w:rsidR="00FD7D85" w:rsidRPr="00FD7D85" w:rsidRDefault="00FD7D85" w:rsidP="00FD7D85">
      <w:pPr>
        <w:widowControl w:val="0"/>
        <w:autoSpaceDE w:val="0"/>
        <w:autoSpaceDN w:val="0"/>
        <w:spacing w:before="156" w:after="0" w:line="24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2: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Base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Legal=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Regimento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Interno da Casa;</w:t>
      </w: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 3: A diária será multiplicada por dois (2), quando o deslocamento for até a cidade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 Brasília-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DF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exterior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="009D14E7">
        <w:rPr>
          <w:rFonts w:ascii="Arial" w:eastAsia="Calibri" w:hAnsi="Arial" w:cs="Arial"/>
          <w:sz w:val="24"/>
          <w:szCs w:val="24"/>
          <w:lang w:val="pt-PT"/>
        </w:rPr>
        <w:t>(Art.2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º-</w:t>
      </w:r>
      <w:r w:rsidRPr="00FD7D85">
        <w:rPr>
          <w:rFonts w:ascii="Arial" w:eastAsia="Calibri" w:hAnsi="Arial" w:cs="Arial"/>
          <w:spacing w:val="-4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 xml:space="preserve">§1º, I- </w:t>
      </w:r>
      <w:r w:rsidR="00EB0E8C" w:rsidRPr="00EB0E8C">
        <w:rPr>
          <w:rFonts w:ascii="Arial" w:eastAsia="Calibri" w:hAnsi="Arial" w:cs="Arial"/>
          <w:sz w:val="24"/>
          <w:szCs w:val="24"/>
          <w:lang w:val="pt-PT"/>
        </w:rPr>
        <w:t>resolução 007/2025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).</w:t>
      </w:r>
    </w:p>
    <w:p w:rsidR="008D7EEF" w:rsidRPr="003D7983" w:rsidRDefault="008D7EEF" w:rsidP="003D7983">
      <w:pPr>
        <w:autoSpaceDN w:val="0"/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</w:p>
    <w:sectPr w:rsidR="008D7EEF" w:rsidRPr="003D7983" w:rsidSect="00FD7D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85"/>
    <w:rsid w:val="00234132"/>
    <w:rsid w:val="002C5DE2"/>
    <w:rsid w:val="00305C73"/>
    <w:rsid w:val="00374E92"/>
    <w:rsid w:val="003C2DC2"/>
    <w:rsid w:val="003D7983"/>
    <w:rsid w:val="0044217F"/>
    <w:rsid w:val="00633064"/>
    <w:rsid w:val="007436B2"/>
    <w:rsid w:val="007F09D2"/>
    <w:rsid w:val="00882445"/>
    <w:rsid w:val="008D7EEF"/>
    <w:rsid w:val="0093347A"/>
    <w:rsid w:val="009D14E7"/>
    <w:rsid w:val="009E2653"/>
    <w:rsid w:val="00B43976"/>
    <w:rsid w:val="00C202F4"/>
    <w:rsid w:val="00C62831"/>
    <w:rsid w:val="00E43AF0"/>
    <w:rsid w:val="00E50524"/>
    <w:rsid w:val="00EB0E8C"/>
    <w:rsid w:val="00F9256E"/>
    <w:rsid w:val="00FD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EAEA-6045-45A7-ACE4-FD06ACF6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281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</cp:revision>
  <dcterms:created xsi:type="dcterms:W3CDTF">2025-02-14T13:56:00Z</dcterms:created>
  <dcterms:modified xsi:type="dcterms:W3CDTF">2025-10-15T13:59:00Z</dcterms:modified>
</cp:coreProperties>
</file>