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77" w:rsidRPr="00C07CA9" w:rsidRDefault="00F05A77" w:rsidP="00F05A77">
      <w:pPr>
        <w:widowControl w:val="0"/>
        <w:autoSpaceDE w:val="0"/>
        <w:autoSpaceDN w:val="0"/>
        <w:spacing w:before="35" w:after="0" w:line="256" w:lineRule="auto"/>
        <w:ind w:right="725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DIÁRIAS E OU RESSARCIM. DESPESAS - RELAÇÃO DE TOMADORES/USUÁRIOS –</w:t>
      </w:r>
      <w:r w:rsidRPr="00C07CA9">
        <w:rPr>
          <w:rFonts w:ascii="Arial" w:eastAsia="Calibri" w:hAnsi="Arial" w:cs="Arial"/>
          <w:b/>
          <w:bCs/>
          <w:spacing w:val="-5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VEREADORES</w:t>
      </w:r>
      <w:r w:rsidRPr="00C07CA9">
        <w:rPr>
          <w:rFonts w:ascii="Arial" w:eastAsia="Calibri" w:hAnsi="Arial" w:cs="Arial"/>
          <w:b/>
          <w:bCs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b/>
          <w:bCs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SERVIDORES/</w:t>
      </w:r>
      <w:r w:rsidR="0082220F">
        <w:rPr>
          <w:rFonts w:ascii="Arial" w:eastAsia="Calibri" w:hAnsi="Arial" w:cs="Arial"/>
          <w:b/>
          <w:bCs/>
          <w:sz w:val="24"/>
          <w:szCs w:val="24"/>
          <w:lang w:val="pt-PT"/>
        </w:rPr>
        <w:t>NOVEMBRO</w:t>
      </w:r>
      <w:bookmarkStart w:id="0" w:name="_GoBack"/>
      <w:bookmarkEnd w:id="0"/>
      <w:r w:rsidRPr="00C07CA9">
        <w:rPr>
          <w:rFonts w:ascii="Arial" w:eastAsia="Calibri" w:hAnsi="Arial" w:cs="Arial"/>
          <w:b/>
          <w:bCs/>
          <w:sz w:val="24"/>
          <w:szCs w:val="24"/>
          <w:lang w:val="pt-PT"/>
        </w:rPr>
        <w:t>/2024</w:t>
      </w:r>
    </w:p>
    <w:p w:rsidR="00F05A77" w:rsidRPr="00C07CA9" w:rsidRDefault="00F05A77" w:rsidP="00F05A77">
      <w:pPr>
        <w:widowControl w:val="0"/>
        <w:autoSpaceDE w:val="0"/>
        <w:autoSpaceDN w:val="0"/>
        <w:spacing w:before="35" w:after="0" w:line="256" w:lineRule="auto"/>
        <w:ind w:right="725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:rsidR="00F05A77" w:rsidRPr="00C07CA9" w:rsidRDefault="00F05A77" w:rsidP="00F05A77">
      <w:pPr>
        <w:widowControl w:val="0"/>
        <w:autoSpaceDE w:val="0"/>
        <w:autoSpaceDN w:val="0"/>
        <w:spacing w:before="181" w:after="0" w:line="256" w:lineRule="auto"/>
        <w:ind w:right="400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957"/>
        <w:gridCol w:w="1177"/>
        <w:gridCol w:w="1559"/>
        <w:gridCol w:w="1134"/>
        <w:gridCol w:w="1507"/>
        <w:gridCol w:w="4819"/>
      </w:tblGrid>
      <w:tr w:rsidR="00F05A77" w:rsidRPr="00C07CA9" w:rsidTr="0064241B">
        <w:trPr>
          <w:trHeight w:val="53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Data</w:t>
            </w:r>
          </w:p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Evento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Tomador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107" w:right="10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V.</w:t>
            </w:r>
          </w:p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114" w:right="103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Total-</w:t>
            </w:r>
          </w:p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Quant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Destino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Entidade</w:t>
            </w:r>
          </w:p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Promotora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Evento/Curso/Seminário</w:t>
            </w:r>
          </w:p>
        </w:tc>
      </w:tr>
      <w:tr w:rsidR="00F05A77" w:rsidRPr="00C07CA9" w:rsidTr="0064241B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26/11/2024 à</w:t>
            </w:r>
          </w:p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29/11/2024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Morgana Patricia Webers Bonfanti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F05A77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R$ </w:t>
            </w: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1.800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57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Inlegis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F05A7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A servidora Morgana Patricia Webers Bonfanti, viajou a Porto Alegre para participar de curso promovido pela INLEGIS </w:t>
            </w: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>denominado: Nivelamento Técnico e Prático para Executar Ações d</w:t>
            </w:r>
            <w:r w:rsidRPr="00F05A77">
              <w:rPr>
                <w:rFonts w:ascii="Arial" w:eastAsia="Calibri" w:hAnsi="Arial" w:cs="Arial"/>
                <w:sz w:val="20"/>
                <w:szCs w:val="20"/>
                <w:lang w:val="pt-PT"/>
              </w:rPr>
              <w:t>e Assessoramento, Fiscalizaç</w:t>
            </w: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ão do Encerramento, Cerimonial para Eventos de fim e ano e Sessões Solenes. </w:t>
            </w:r>
            <w:r w:rsidRPr="00F05A77">
              <w:rPr>
                <w:rFonts w:ascii="Arial" w:eastAsia="Calibri" w:hAnsi="Arial" w:cs="Arial"/>
                <w:sz w:val="20"/>
                <w:szCs w:val="20"/>
                <w:lang w:val="pt-PT"/>
              </w:rPr>
              <w:t>Fiscalização do Encerramento, de com o TCE-RS, Transição, Cerimonial Para Eventos de Fim de Ano e Sessões Solenes, Apreciação do Projeto de Leo Orçamentária Anual (PLOA) e Orçamento Impositivo, Patrimônio, Regularização do LicitaCon, Extinção de Contratos, Apuração de Irregularidades e Lei de Improbidade Administrativa</w:t>
            </w: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F05A77" w:rsidRPr="00C07CA9" w:rsidTr="0064241B">
        <w:trPr>
          <w:trHeight w:val="217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Default="00F05A77" w:rsidP="00F05A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26/11/2024 à</w:t>
            </w:r>
          </w:p>
          <w:p w:rsidR="00F05A77" w:rsidRPr="00C07CA9" w:rsidRDefault="00F05A77" w:rsidP="00F05A77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29/11/2024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Tainara Fernanda Arndt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R$ 450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t-PT"/>
              </w:rPr>
              <w:t>R$ 1.800</w:t>
            </w: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ind w:left="57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>POA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6424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t-PT"/>
              </w:rPr>
            </w:pPr>
            <w:r w:rsidRPr="00C07CA9">
              <w:rPr>
                <w:rFonts w:ascii="Arial" w:eastAsia="Calibri" w:hAnsi="Arial" w:cs="Arial"/>
                <w:sz w:val="24"/>
                <w:szCs w:val="24"/>
                <w:lang w:val="pt-PT"/>
              </w:rPr>
              <w:t xml:space="preserve">Inlegis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A77" w:rsidRPr="00C07CA9" w:rsidRDefault="00F05A77" w:rsidP="00F05A7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 w:rsidRPr="00C07CA9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A servidora Tainara Fernanda Arndt, viajou a Porto Alegre para participar de curso promovido pela INLEGIS </w:t>
            </w:r>
            <w:r w:rsidRPr="00F05A77"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denominado: Nivelamento Técnico e Prático para Executar Ações de Assessoramento, </w:t>
            </w:r>
            <w:r w:rsidRPr="00F05A77">
              <w:rPr>
                <w:rFonts w:ascii="Arial" w:eastAsia="Calibri" w:hAnsi="Arial" w:cs="Arial"/>
                <w:sz w:val="20"/>
                <w:szCs w:val="20"/>
                <w:lang w:val="pt-PT"/>
              </w:rPr>
              <w:lastRenderedPageBreak/>
              <w:t>Fiscalização do Encerramento, Cerimonial para Eventos de fim e ano e Sessões Solenes. Fiscalização do Encerramento, de com o TCE-RS, Transição, Cerimonial Para Eventos de Fim de Ano e Sessões Solenes, Apreciação do Projeto de Leo Orçamentária Anual (PLOA) e Orçamento Impositivo, Patrimônio, Regularização do LicitaCon, Extinção de Contratos, Apuração de Irregularidades e Lei de Improbidade Administrativa.</w:t>
            </w:r>
          </w:p>
        </w:tc>
      </w:tr>
    </w:tbl>
    <w:p w:rsidR="00F05A77" w:rsidRPr="00C07CA9" w:rsidRDefault="00F05A77" w:rsidP="00F05A77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</w:rPr>
      </w:pPr>
    </w:p>
    <w:p w:rsidR="00F05A77" w:rsidRPr="00C07CA9" w:rsidRDefault="00F05A77" w:rsidP="00F05A77">
      <w:pPr>
        <w:widowControl w:val="0"/>
        <w:autoSpaceDE w:val="0"/>
        <w:autoSpaceDN w:val="0"/>
        <w:spacing w:after="0" w:line="256" w:lineRule="auto"/>
        <w:ind w:right="39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1: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Ressarcimento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despesas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inclui,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alimentação,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transporte/locomoção/estacionamento/pedágio,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despesa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inscrição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indenização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por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utilização de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veículo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próprio;</w:t>
      </w:r>
    </w:p>
    <w:p w:rsidR="00F05A77" w:rsidRPr="00C07CA9" w:rsidRDefault="00F05A77" w:rsidP="00F05A77">
      <w:pPr>
        <w:widowControl w:val="0"/>
        <w:autoSpaceDE w:val="0"/>
        <w:autoSpaceDN w:val="0"/>
        <w:spacing w:before="156"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2: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Base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Legal=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Regimento</w:t>
      </w:r>
      <w:r w:rsidRPr="00C07CA9">
        <w:rPr>
          <w:rFonts w:ascii="Arial" w:eastAsia="Calibri" w:hAnsi="Arial" w:cs="Arial"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Interno da Casa;</w:t>
      </w:r>
    </w:p>
    <w:p w:rsidR="00F05A77" w:rsidRPr="00C07CA9" w:rsidRDefault="00F05A77" w:rsidP="00F05A77">
      <w:pPr>
        <w:widowControl w:val="0"/>
        <w:autoSpaceDE w:val="0"/>
        <w:autoSpaceDN w:val="0"/>
        <w:spacing w:before="181" w:after="0" w:line="256" w:lineRule="auto"/>
        <w:ind w:right="400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C07CA9">
        <w:rPr>
          <w:rFonts w:ascii="Arial" w:eastAsia="Calibri" w:hAnsi="Arial" w:cs="Arial"/>
          <w:sz w:val="24"/>
          <w:szCs w:val="24"/>
          <w:lang w:val="pt-PT"/>
        </w:rPr>
        <w:t>Importante 3: A diária será multiplicada por dois (2), quando o deslocamento for até a cidade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de Brasília-</w:t>
      </w:r>
      <w:r w:rsidRPr="00C07CA9">
        <w:rPr>
          <w:rFonts w:ascii="Arial" w:eastAsia="Calibri" w:hAnsi="Arial" w:cs="Arial"/>
          <w:spacing w:val="-3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DF</w:t>
      </w:r>
      <w:r w:rsidRPr="00C07CA9">
        <w:rPr>
          <w:rFonts w:ascii="Arial" w:eastAsia="Calibri" w:hAnsi="Arial" w:cs="Arial"/>
          <w:spacing w:val="-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</w:t>
      </w:r>
      <w:r w:rsidRPr="00C07CA9">
        <w:rPr>
          <w:rFonts w:ascii="Arial" w:eastAsia="Calibri" w:hAnsi="Arial" w:cs="Arial"/>
          <w:spacing w:val="-2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exterior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(Art.9º-</w:t>
      </w:r>
      <w:r w:rsidRPr="00C07CA9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§1º, I- Resolução</w:t>
      </w:r>
      <w:r w:rsidRPr="00C07CA9">
        <w:rPr>
          <w:rFonts w:ascii="Arial" w:eastAsia="Calibri" w:hAnsi="Arial" w:cs="Arial"/>
          <w:spacing w:val="1"/>
          <w:sz w:val="24"/>
          <w:szCs w:val="24"/>
          <w:lang w:val="pt-PT"/>
        </w:rPr>
        <w:t xml:space="preserve"> </w:t>
      </w:r>
      <w:r w:rsidRPr="00C07CA9">
        <w:rPr>
          <w:rFonts w:ascii="Arial" w:eastAsia="Calibri" w:hAnsi="Arial" w:cs="Arial"/>
          <w:sz w:val="24"/>
          <w:szCs w:val="24"/>
          <w:lang w:val="pt-PT"/>
        </w:rPr>
        <w:t>nº003/2016).</w:t>
      </w:r>
    </w:p>
    <w:p w:rsidR="00846983" w:rsidRPr="00F05A77" w:rsidRDefault="00846983">
      <w:pPr>
        <w:rPr>
          <w:lang w:val="pt-PT"/>
        </w:rPr>
      </w:pPr>
    </w:p>
    <w:sectPr w:rsidR="00846983" w:rsidRPr="00F05A77" w:rsidSect="00C07C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77"/>
    <w:rsid w:val="0082220F"/>
    <w:rsid w:val="00846983"/>
    <w:rsid w:val="00F0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974A-C933-43E9-9F9F-3B720A28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A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5965-F3A7-4C61-B12F-57D6927A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1658</Characters>
  <Application>Microsoft Office Word</Application>
  <DocSecurity>0</DocSecurity>
  <Lines>13</Lines>
  <Paragraphs>3</Paragraphs>
  <ScaleCrop>false</ScaleCrop>
  <Company>Empresa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2024-12-04T11:47:00Z</dcterms:created>
  <dcterms:modified xsi:type="dcterms:W3CDTF">2024-12-04T11:52:00Z</dcterms:modified>
</cp:coreProperties>
</file>